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06BD0"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浙江建设职业技术学院20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秋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季校园招聘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会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上虞校区专场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邀请函</w:t>
      </w:r>
    </w:p>
    <w:p w14:paraId="45FA251D"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272FC973"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尊敬的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用人单位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 w14:paraId="65012A86"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感谢您长期以来对浙江建设职业技术学院毕业生就业工作的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关心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与支持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！为贯彻落实党中央、国务院“稳就业”“保就业”决策部署，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搭建用人单位与毕业生的沟通交流平台，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推动毕业生实现高质量、充分就业的目标，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我校决定举办2024年秋季校园招聘会，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诚挚邀请贵单位莅临参会，广纳贤才！具体安排如下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 w14:paraId="7F98ABBC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Style w:val="5"/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Style w:val="5"/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"/>
        </w:rPr>
        <w:t>一、举办单位</w:t>
      </w:r>
    </w:p>
    <w:p w14:paraId="20C25B0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指导单位：浙江省住房和城乡建设厅</w:t>
      </w:r>
    </w:p>
    <w:p w14:paraId="34F30D3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承办单位：浙江建设职业技术学院  </w:t>
      </w:r>
    </w:p>
    <w:p w14:paraId="4369B3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协办单位：绍兴市人力资源和社会保障局 上虞区人力资源和社会保障局 上虞区住房和城乡建设局</w:t>
      </w:r>
    </w:p>
    <w:p w14:paraId="08B409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Style w:val="5"/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Style w:val="5"/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"/>
        </w:rPr>
        <w:t>二、招聘会时间</w:t>
      </w:r>
    </w:p>
    <w:p w14:paraId="2D218E7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Chars="200" w:right="0" w:rightChars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2024年11月7日（周四）13：00—16：00</w:t>
      </w:r>
    </w:p>
    <w:p w14:paraId="2E34536C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660" w:lineRule="exact"/>
        <w:ind w:firstLine="672" w:firstLineChars="200"/>
        <w:jc w:val="left"/>
        <w:textAlignment w:val="auto"/>
        <w:rPr>
          <w:rFonts w:hint="eastAsia" w:ascii="黑体" w:hAnsi="黑体" w:eastAsia="黑体" w:cs="黑体"/>
          <w:color w:val="auto"/>
          <w:spacing w:val="8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8"/>
          <w:kern w:val="2"/>
          <w:sz w:val="32"/>
          <w:szCs w:val="32"/>
          <w:lang w:val="en-US" w:eastAsia="zh-CN" w:bidi="ar-SA"/>
        </w:rPr>
        <w:t>三、招聘会地点</w:t>
      </w:r>
    </w:p>
    <w:p w14:paraId="62B0C7D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浙江建设职业技术学院绍兴上虞校区（绍兴市上虞区五星西路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号）</w:t>
      </w:r>
    </w:p>
    <w:p w14:paraId="29B04BE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outlineLvl w:val="9"/>
        <w:rPr>
          <w:rStyle w:val="5"/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四、报名方式</w:t>
      </w:r>
    </w:p>
    <w:p w14:paraId="1CB9DBC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Chars="20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参会单位请登录浙江建设职业技术学院就业网(https://jyw.zjjs.edu.cn/career/dwxx/zc)进行企业注册，完善注册信息、上传企业营业执照扫描件，进入招聘会页面，填写参会相关内容。已经注册过的企业可直接登录进行招聘会相关内容填写。待学校管理员审核后，参会单位收到审核成功的短信或邮件后方可参会。报名截止日期2024年11月4日。</w:t>
      </w:r>
      <w:bookmarkStart w:id="0" w:name="_GoBack"/>
      <w:bookmarkEnd w:id="0"/>
    </w:p>
    <w:p w14:paraId="2ED1B2A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420" w:leftChars="0" w:right="0" w:rightChars="0"/>
        <w:jc w:val="both"/>
        <w:textAlignment w:val="auto"/>
        <w:outlineLvl w:val="9"/>
        <w:rPr>
          <w:rStyle w:val="5"/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五、其他事项</w:t>
      </w:r>
    </w:p>
    <w:p w14:paraId="0B147A1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招聘会免收展位费。进校招聘人员请提前安排好，在报名系统中填写完整，请勿随意更换人员。</w:t>
      </w:r>
    </w:p>
    <w:p w14:paraId="6BC7506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每家用人单位展位标准为1桌2椅，提供饮用水。</w:t>
      </w:r>
    </w:p>
    <w:p w14:paraId="2643F09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宣传所需的海报或KT板自带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按学校统一安排的展位投摊。</w:t>
      </w:r>
    </w:p>
    <w:p w14:paraId="0533DE8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拒绝传销招聘、虚假招聘、委托招聘，请严格遵守。</w:t>
      </w:r>
    </w:p>
    <w:p w14:paraId="791BB02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48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六、联系方式</w:t>
      </w:r>
    </w:p>
    <w:p w14:paraId="33F866E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E-mail：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82871234@163.com</w:t>
      </w:r>
    </w:p>
    <w:p w14:paraId="6694A09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招聘会咨询QQ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：490204497</w:t>
      </w:r>
    </w:p>
    <w:p w14:paraId="1A9A843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联系人：招生就业处     徐老师   0571-82608702</w:t>
      </w:r>
    </w:p>
    <w:p w14:paraId="6310B51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48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建筑艺术学院   叶老师   0575-82978610</w:t>
      </w:r>
    </w:p>
    <w:p w14:paraId="2708C03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管理与信息学院 卜老师   0575-88978606</w:t>
      </w:r>
    </w:p>
    <w:p w14:paraId="3695A14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4E4308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                  浙江建设职业技术学院招生就业处</w:t>
      </w:r>
    </w:p>
    <w:p w14:paraId="4D5B937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2024年10月10日</w:t>
      </w:r>
    </w:p>
    <w:p w14:paraId="6AF5FC3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pacing w:val="9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 xml:space="preserve"> </w:t>
      </w:r>
      <w:r>
        <w:rPr>
          <w:rFonts w:hint="eastAsia" w:ascii="黑体" w:hAnsi="黑体" w:eastAsia="黑体" w:cs="黑体"/>
          <w:color w:val="auto"/>
          <w:spacing w:val="9"/>
          <w:sz w:val="32"/>
          <w:szCs w:val="32"/>
          <w:lang w:val="en-US" w:eastAsia="zh-CN"/>
        </w:rPr>
        <w:t>附件：         2025届生源信息表（上虞校区）</w:t>
      </w:r>
    </w:p>
    <w:tbl>
      <w:tblPr>
        <w:tblStyle w:val="3"/>
        <w:tblW w:w="97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3781"/>
        <w:gridCol w:w="1038"/>
        <w:gridCol w:w="1270"/>
        <w:gridCol w:w="1817"/>
      </w:tblGrid>
      <w:tr w14:paraId="09399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6D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二级学院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F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1C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68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8C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</w:tr>
      <w:tr w14:paraId="592DA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D8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33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建筑工程技术(中高职一体化)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E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27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84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余老师</w:t>
            </w:r>
          </w:p>
        </w:tc>
        <w:tc>
          <w:tcPr>
            <w:tcW w:w="1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9E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0571-82874951</w:t>
            </w:r>
          </w:p>
        </w:tc>
      </w:tr>
      <w:tr w14:paraId="4E6FF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1B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AF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建筑工程技术(中外合作办学)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32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27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AE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EE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4DC0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E5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工程管理学院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3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工程造价(专升本)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F8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FC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徐老师</w:t>
            </w:r>
          </w:p>
        </w:tc>
        <w:tc>
          <w:tcPr>
            <w:tcW w:w="181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BF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0571-82607701</w:t>
            </w:r>
          </w:p>
        </w:tc>
      </w:tr>
      <w:tr w14:paraId="78CEC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FF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6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工程管理(专升本)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E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DC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702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ED84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A5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1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工程造价(中高职一体化)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AE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A33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1C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D95E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6C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01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建设工程管理(中高职一体化)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7C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0A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C3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4D97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46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24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建筑经济信息化管理(中高职一体化)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B2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CF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45E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E5A4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A0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建筑设备学院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3C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市政工程技术(中高职一体化)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D4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4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沈老师</w:t>
            </w:r>
          </w:p>
        </w:tc>
        <w:tc>
          <w:tcPr>
            <w:tcW w:w="1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07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0571-82874238</w:t>
            </w:r>
          </w:p>
        </w:tc>
      </w:tr>
      <w:tr w14:paraId="474CE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DB0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F0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建筑电气工程技术(中外合作办学)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38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F6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42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03F4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6A3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1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建筑智能化工程技术(中高职一体化)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A5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2A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8A7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2283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CC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4C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给排水工程技术(中高职一体化)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3D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B82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624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7B36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F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建筑艺术学院</w:t>
            </w:r>
          </w:p>
          <w:p w14:paraId="11B8D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（贝茨建筑工程师学院）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49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B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44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叶老师</w:t>
            </w:r>
          </w:p>
        </w:tc>
        <w:tc>
          <w:tcPr>
            <w:tcW w:w="1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2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0575-82978610</w:t>
            </w:r>
          </w:p>
        </w:tc>
      </w:tr>
      <w:tr w14:paraId="263AB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F8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AE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F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BCF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79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915B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53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C0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建筑设计(中外合作办学)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FD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9CF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80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4461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B5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E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74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4B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54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FFC6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212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DC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建筑装饰工程技术(中高职一体化)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D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5A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CD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3921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7F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C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园林工程技术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7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65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A22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B310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6CD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89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园林工程技术(中高职一体化)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FE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AB6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B1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F3A1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B6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AC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A9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239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1E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CCDF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722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2A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3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3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0E0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4675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3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管理与信息学院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37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智慧城市管理技术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9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4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卜老师</w:t>
            </w:r>
          </w:p>
        </w:tc>
        <w:tc>
          <w:tcPr>
            <w:tcW w:w="1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1B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0575-82978606</w:t>
            </w:r>
          </w:p>
        </w:tc>
      </w:tr>
      <w:tr w14:paraId="7787F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FDB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63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BB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84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D1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90FB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73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DB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FE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A95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BD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CF53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848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32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现代文秘(工程档案智慧管理)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65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C2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52C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A4E6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2D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5F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现代文秘(建筑文秘与管理)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3E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F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562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5AF51BF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 w:firstLine="945"/>
        <w:jc w:val="right"/>
        <w:textAlignment w:val="auto"/>
        <w:outlineLvl w:val="9"/>
        <w:rPr>
          <w:rFonts w:hint="eastAsia" w:ascii="宋体" w:hAnsi="宋体"/>
          <w:color w:val="auto"/>
          <w:sz w:val="24"/>
        </w:rPr>
      </w:pPr>
    </w:p>
    <w:sectPr>
      <w:pgSz w:w="11906" w:h="16838"/>
      <w:pgMar w:top="1644" w:right="1644" w:bottom="164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E2D187-EC3B-467A-A9AD-FC573D0454A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CB41853-1314-4A82-90B0-44DD5DC1934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B7CF4CA-C301-4633-BF28-ED7ACE771E2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GZlMGViYWFjMWY3M2ZmNzQxNDNjZjhjMjJjYmUifQ=="/>
  </w:docVars>
  <w:rsids>
    <w:rsidRoot w:val="484919E3"/>
    <w:rsid w:val="02D343A6"/>
    <w:rsid w:val="0C6A47AA"/>
    <w:rsid w:val="0D894ACC"/>
    <w:rsid w:val="13D7584F"/>
    <w:rsid w:val="1ECE4BF1"/>
    <w:rsid w:val="28E95349"/>
    <w:rsid w:val="2AAA17BA"/>
    <w:rsid w:val="2B93404B"/>
    <w:rsid w:val="2D5F1E19"/>
    <w:rsid w:val="2F3E547B"/>
    <w:rsid w:val="304B7E61"/>
    <w:rsid w:val="323352EB"/>
    <w:rsid w:val="351849C1"/>
    <w:rsid w:val="36C4642D"/>
    <w:rsid w:val="39A42229"/>
    <w:rsid w:val="39D07618"/>
    <w:rsid w:val="42A44983"/>
    <w:rsid w:val="44AD77BA"/>
    <w:rsid w:val="484919E3"/>
    <w:rsid w:val="486A50DB"/>
    <w:rsid w:val="49A87BC9"/>
    <w:rsid w:val="4AC9140D"/>
    <w:rsid w:val="500B526F"/>
    <w:rsid w:val="551D4685"/>
    <w:rsid w:val="55D53C11"/>
    <w:rsid w:val="5E097AD2"/>
    <w:rsid w:val="65EB0C85"/>
    <w:rsid w:val="68B63758"/>
    <w:rsid w:val="74D97740"/>
    <w:rsid w:val="74EE0377"/>
    <w:rsid w:val="764D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1046</Words>
  <Characters>1279</Characters>
  <Lines>0</Lines>
  <Paragraphs>0</Paragraphs>
  <TotalTime>0</TotalTime>
  <ScaleCrop>false</ScaleCrop>
  <LinksUpToDate>false</LinksUpToDate>
  <CharactersWithSpaces>1378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2023-04-26T04:13:00Z</dcterms:created>
  <dc:creator>余示</dc:creator>
  <cp:lastModifiedBy>甜美</cp:lastModifiedBy>
  <cp:lastPrinted>2024-04-22T06:48:00Z</cp:lastPrinted>
  <dcterms:modified xsi:type="dcterms:W3CDTF">2024-10-11T00:09:55Z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4EBF7F26AB8549E6A4DDA2B64D393B43_13</vt:lpwstr>
  </property>
</Properties>
</file>