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46C3E">
      <w:pPr>
        <w:spacing w:before="195" w:line="178" w:lineRule="auto"/>
        <w:jc w:val="left"/>
        <w:rPr>
          <w:rFonts w:hint="default" w:ascii="方正黑体_GBK" w:hAnsi="方正黑体_GBK" w:eastAsia="方正黑体_GBK" w:cs="方正黑体_GBK"/>
          <w:spacing w:val="23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23"/>
          <w:sz w:val="32"/>
          <w:szCs w:val="32"/>
          <w:lang w:val="en-US" w:eastAsia="zh-CN"/>
        </w:rPr>
        <w:t>附件1</w:t>
      </w:r>
    </w:p>
    <w:p w14:paraId="392674D9">
      <w:pPr>
        <w:rPr>
          <w:rFonts w:hint="eastAsia"/>
          <w:lang w:val="en-US" w:eastAsia="zh-CN"/>
        </w:rPr>
      </w:pPr>
    </w:p>
    <w:tbl>
      <w:tblPr>
        <w:tblStyle w:val="2"/>
        <w:tblW w:w="9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3318"/>
        <w:gridCol w:w="1480"/>
        <w:gridCol w:w="1700"/>
      </w:tblGrid>
      <w:tr w14:paraId="3D19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江西洪州职业学院2025届毕业生资源信息表</w:t>
            </w:r>
          </w:p>
        </w:tc>
      </w:tr>
      <w:tr w14:paraId="3FE6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毕业总人数</w:t>
            </w:r>
          </w:p>
        </w:tc>
      </w:tr>
      <w:tr w14:paraId="1473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护理与健康管理学院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520201护理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</w:tr>
      <w:tr w14:paraId="6287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440106建筑室内设计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 w14:paraId="654E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13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440301建筑工程技术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BA3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9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08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550101艺术设计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A8B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4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71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440501工程造价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0BB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5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570102学前教育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 w14:paraId="7DAE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B0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570301社会体育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31F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4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530302大数据与会计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</w:tr>
      <w:tr w14:paraId="5769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B4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530605市场营销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CE0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3C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E4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530701电子商务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CD1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2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D7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500113高速铁路客运服务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0C9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D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E1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600112高速铁路客运乘务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02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4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DD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540106酒店管理与数字化运营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4B0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9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数字产业学院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510201计算机应用技术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7957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5A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510203软件技术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9E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C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新能源产业学院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460701汽车制造与试验技术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01CC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EB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460702新能源汽车技术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50B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F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460301机电一体化技术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1D8C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90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</w:tr>
    </w:tbl>
    <w:p w14:paraId="20416B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ZmMwYzMzYTg3M2UzYjIyZTAxOTA0YTk5MGExYjIifQ=="/>
  </w:docVars>
  <w:rsids>
    <w:rsidRoot w:val="14AC50BB"/>
    <w:rsid w:val="14AC50BB"/>
    <w:rsid w:val="6A2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362</Characters>
  <Lines>0</Lines>
  <Paragraphs>0</Paragraphs>
  <TotalTime>0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2024-10-17T01:52:00Z</dcterms:created>
  <dc:creator>黄机智</dc:creator>
  <cp:lastModifiedBy>Rily</cp:lastModifiedBy>
  <dcterms:modified xsi:type="dcterms:W3CDTF">2024-10-17T08:00:05Z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76C09BBCAE044017AC43C2AB529FF85E_11</vt:lpwstr>
  </property>
</Properties>
</file>