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349D">
      <w:pPr>
        <w:spacing w:before="322" w:line="184" w:lineRule="auto"/>
        <w:rPr>
          <w:rFonts w:ascii="微软雅黑" w:hAnsi="微软雅黑" w:eastAsia="微软雅黑" w:cs="微软雅黑"/>
          <w:b/>
          <w:bCs/>
          <w:spacing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附2：     </w:t>
      </w:r>
      <w:r>
        <w:rPr>
          <w:rFonts w:ascii="微软雅黑" w:hAnsi="微软雅黑" w:eastAsia="微软雅黑" w:cs="微软雅黑"/>
          <w:b/>
          <w:bCs/>
          <w:spacing w:val="-13"/>
          <w:sz w:val="32"/>
          <w:szCs w:val="32"/>
        </w:rPr>
        <w:t>★</w:t>
      </w:r>
      <w:r>
        <w:rPr>
          <w:rFonts w:ascii="微软雅黑" w:hAnsi="微软雅黑" w:eastAsia="微软雅黑" w:cs="微软雅黑"/>
          <w:spacing w:val="105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0"/>
          <w:sz w:val="32"/>
          <w:szCs w:val="32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spacing w:val="0"/>
          <w:sz w:val="32"/>
          <w:szCs w:val="32"/>
        </w:rPr>
        <w:t>届大专毕业生</w:t>
      </w:r>
      <w:r>
        <w:rPr>
          <w:rFonts w:hint="eastAsia" w:ascii="微软雅黑" w:hAnsi="微软雅黑" w:eastAsia="微软雅黑" w:cs="微软雅黑"/>
          <w:b/>
          <w:bCs/>
          <w:spacing w:val="0"/>
          <w:sz w:val="32"/>
          <w:szCs w:val="32"/>
        </w:rPr>
        <w:t>资源信息</w:t>
      </w:r>
      <w:r>
        <w:rPr>
          <w:rFonts w:ascii="微软雅黑" w:hAnsi="微软雅黑" w:eastAsia="微软雅黑" w:cs="微软雅黑"/>
          <w:b/>
          <w:bCs/>
          <w:spacing w:val="0"/>
          <w:sz w:val="32"/>
          <w:szCs w:val="32"/>
        </w:rPr>
        <w:t>统计表</w:t>
      </w:r>
    </w:p>
    <w:tbl>
      <w:tblPr>
        <w:tblStyle w:val="2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962"/>
        <w:gridCol w:w="1238"/>
        <w:gridCol w:w="1200"/>
        <w:gridCol w:w="1175"/>
      </w:tblGrid>
      <w:tr w14:paraId="4D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8B9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9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D35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6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94B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2025届</w:t>
            </w:r>
          </w:p>
        </w:tc>
      </w:tr>
      <w:tr w14:paraId="223D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09EDE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852EF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FA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681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FC5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</w:tr>
      <w:tr w14:paraId="73C2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11F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A46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136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622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337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 w14:paraId="5965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62B5E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BFB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6DB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D34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45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1CC4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C5E48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424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应用化工技术</w:t>
            </w:r>
            <w:r>
              <w:rPr>
                <w:rFonts w:ascii="Arial" w:hAnsi="Arial" w:eastAsia="仿宋" w:cs="Arial"/>
                <w:i w:val="0"/>
                <w:iCs w:val="0"/>
                <w:color w:val="D9261C"/>
                <w:kern w:val="0"/>
                <w:sz w:val="16"/>
                <w:szCs w:val="16"/>
                <w:u w:val="none"/>
                <w:lang w:val="en-US" w:eastAsia="zh-CN" w:bidi="ar"/>
              </w:rPr>
              <w:t>⊙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22F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44F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929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 w14:paraId="053B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CCA9C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C89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8F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BEB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C0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 w14:paraId="4ABB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46680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070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精细化工技术</w:t>
            </w:r>
            <w:r>
              <w:rPr>
                <w:rFonts w:ascii="Arial" w:hAnsi="Arial" w:eastAsia="仿宋" w:cs="Arial"/>
                <w:i w:val="0"/>
                <w:iCs w:val="0"/>
                <w:color w:val="D9261C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4E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419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98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 w14:paraId="7765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2D3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制药与生物工程学院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ED7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D32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C25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B3E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</w:tr>
      <w:tr w14:paraId="40B6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42787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4A3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25B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BA0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3BE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</w:tr>
      <w:tr w14:paraId="763E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6B79A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B69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C04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417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0A0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</w:tr>
      <w:tr w14:paraId="0FF6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AD402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0B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AAE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CB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E26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</w:tr>
      <w:tr w14:paraId="7367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212F2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49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98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7C8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5C5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</w:tr>
      <w:tr w14:paraId="52E8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0A2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9EF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化工装备技术</w:t>
            </w:r>
            <w:r>
              <w:rPr>
                <w:rFonts w:ascii="Arial" w:hAnsi="Arial" w:eastAsia="仿宋" w:cs="Arial"/>
                <w:i w:val="0"/>
                <w:iCs w:val="0"/>
                <w:color w:val="D9261C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31E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BB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18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 w14:paraId="660A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40F77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292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67D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77A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32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2A6B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E7BA7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606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9F0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C0A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29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75E4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F6A29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BD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FFB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BDF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E27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1016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922A0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C22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6A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655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DDC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 w14:paraId="7168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19A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智能控制工程学院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8B2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工业过程自动化技术</w:t>
            </w:r>
            <w:r>
              <w:rPr>
                <w:rFonts w:ascii="Arial" w:hAnsi="Arial" w:eastAsia="仿宋" w:cs="Arial"/>
                <w:i w:val="0"/>
                <w:iCs w:val="0"/>
                <w:color w:val="D9261C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57D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51A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F87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23AE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68393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15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6C7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39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95C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1DB5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2E936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B2F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030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AD1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7DC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222B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1D23D6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8A6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C57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BA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4FB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 w14:paraId="40C8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0A4AA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46C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A8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EF5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140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5FF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8AF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现代信息工程学院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AB7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73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1E3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BB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 w14:paraId="0FE7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30C50A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081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计算机网络技术</w:t>
            </w:r>
            <w:r>
              <w:rPr>
                <w:rFonts w:ascii="Arial" w:hAnsi="Arial" w:eastAsia="仿宋" w:cs="Arial"/>
                <w:i w:val="0"/>
                <w:iCs w:val="0"/>
                <w:color w:val="D9261C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FA2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AF9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B0A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2C7F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B3840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710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87B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1875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D7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 w14:paraId="50EF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A2472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407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AF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AC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0D03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7C93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7F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C09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F57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76E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82E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 w14:paraId="5B04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F0C11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0E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300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BF1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F8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</w:tr>
      <w:tr w14:paraId="0498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BA5B6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CC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FDA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F9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805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184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D3D2E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731D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3C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EF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561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</w:tr>
      <w:tr w14:paraId="26B9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20AA0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C52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BF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E7E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E81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</w:tr>
      <w:tr w14:paraId="0BF7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6DF5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0CD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F00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765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896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</w:tr>
      <w:tr w14:paraId="400A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4C53C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43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F0C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20E0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200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 w14:paraId="29D9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544A60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2E2B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6C7B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8C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7CF1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 w14:paraId="121B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noWrap w:val="0"/>
            <w:vAlign w:val="center"/>
          </w:tcPr>
          <w:p w14:paraId="4BE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489B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83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BF7FF"/>
            <w:noWrap w:val="0"/>
            <w:vAlign w:val="center"/>
          </w:tcPr>
          <w:p w14:paraId="3B39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</w:tr>
    </w:tbl>
    <w:p w14:paraId="41B8A4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045615E"/>
    <w:rsid w:val="304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2024-09-12T14:01:00Z</dcterms:created>
  <dc:creator>曾兴</dc:creator>
  <cp:lastModifiedBy>曾兴</cp:lastModifiedBy>
  <dcterms:modified xsi:type="dcterms:W3CDTF">2024-09-12T14:02:06Z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BE1B6A168F6B4BBA8413EB10B8E50BF5_11</vt:lpwstr>
  </property>
</Properties>
</file>