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6" w:beforeLines="50" w:line="440" w:lineRule="exact"/>
        <w:rPr>
          <w:rFonts w:hint="eastAsia" w:ascii="黑体" w:hAnsi="黑体" w:eastAsia="黑体" w:cs="黑体"/>
          <w:kern w:val="0"/>
          <w:sz w:val="32"/>
          <w:szCs w:val="32"/>
          <w:lang w:val="en-GB"/>
        </w:rPr>
      </w:pPr>
      <w:bookmarkStart w:id="1" w:name="_GoBack"/>
      <w:r>
        <w:rPr>
          <w:rFonts w:hint="eastAsia" w:ascii="黑体" w:hAnsi="黑体" w:eastAsia="黑体" w:cs="黑体"/>
          <w:kern w:val="0"/>
          <w:sz w:val="32"/>
          <w:szCs w:val="32"/>
          <w:lang w:val="en-GB"/>
        </w:rPr>
        <w:t>附件1</w:t>
      </w:r>
    </w:p>
    <w:p>
      <w:pPr>
        <w:shd w:val="clear" w:color="auto" w:fill="FFFFFF"/>
        <w:spacing w:before="156" w:beforeLines="50" w:line="44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泉州工艺美术职业学院202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>届毕业生一览表</w:t>
      </w:r>
    </w:p>
    <w:bookmarkEnd w:id="1"/>
    <w:tbl>
      <w:tblPr>
        <w:tblStyle w:val="2"/>
        <w:tblpPr w:leftFromText="180" w:rightFromText="180" w:vertAnchor="page" w:horzAnchor="margin" w:tblpXSpec="center" w:tblpY="2706"/>
        <w:tblW w:w="8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870"/>
        <w:gridCol w:w="1245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系部</w:t>
            </w:r>
          </w:p>
        </w:tc>
        <w:tc>
          <w:tcPr>
            <w:tcW w:w="38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总数</w:t>
            </w:r>
          </w:p>
        </w:tc>
        <w:tc>
          <w:tcPr>
            <w:tcW w:w="11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bookmarkStart w:id="0" w:name="OLE_LINK1" w:colFirst="2" w:colLast="66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陶瓷艺术系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艺术设计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装饰绘画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123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陶瓷设计与工艺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工艺美术品设计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雕刻艺术设计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设计艺术系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室内艺术设计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247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产品艺术设计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环境艺术设计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工商管理系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财务管理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125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电子商务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149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工商企业管理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市场营销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休闲服务与管理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传媒艺术系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视觉传播设计与制作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369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数字媒体艺术设计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303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陶瓷工程系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陶瓷制造工艺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工业设计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2198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DViZjUxODJkNWNhNzhlM2YxOTFiYWFkZDdmNjgifQ=="/>
  </w:docVars>
  <w:rsids>
    <w:rsidRoot w:val="00000000"/>
    <w:rsid w:val="3F4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2022-11-18T09:15:26Z</dcterms:created>
  <dc:creator>Administrator</dc:creator>
  <cp:lastModifiedBy>陈飘云</cp:lastModifiedBy>
  <dcterms:modified xsi:type="dcterms:W3CDTF">2022-11-18T09:15:44Z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8C7963D45A1A4281B78B137A133AFB4F</vt:lpwstr>
  </property>
</Properties>
</file>