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东华理工大学长江学院</w:t>
      </w:r>
    </w:p>
    <w:p>
      <w:pPr>
        <w:jc w:val="center"/>
        <w:rPr>
          <w:rFonts w:ascii="Times New Roman" w:hAnsi="Times New Roman" w:eastAsia="仿宋" w:cs="Times New Roman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36"/>
          <w:szCs w:val="44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本科毕业生人数及就业工作人员联系表</w:t>
      </w:r>
    </w:p>
    <w:tbl>
      <w:tblPr>
        <w:tblStyle w:val="2"/>
        <w:tblW w:w="80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797"/>
        <w:gridCol w:w="1152"/>
        <w:gridCol w:w="1287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Style w:val="4"/>
                <w:rFonts w:hint="default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院系名称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专业人数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院系总人数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应用工程系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测绘工程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邹文俊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手机：15870758383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地理信息科学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工程管理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化学工程与工艺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土木工程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资源勘查工程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机械与电子工程系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黄  璐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手机：18379489680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机械工程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自动化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信息工程系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徐宏伟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手机：18720082586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通信工程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网络工程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经济与管理系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  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手机：17857400357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国际经济与贸易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市场营销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4"/>
                <w:rFonts w:ascii="仿宋_GB2312" w:hAnsi="仿宋_GB2312" w:eastAsia="仿宋_GB2312" w:cs="仿宋_GB2312"/>
                <w:sz w:val="22"/>
                <w:szCs w:val="22"/>
              </w:rPr>
              <w:t>人文与艺术系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法学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余心远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手机：1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9979023694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服装与服饰设计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工业设计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汉语国际教育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日语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体育教育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网络与新媒体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合  计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786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jJhZGE5NDRmMmM3MWI1ZDM5OTBjYjUwOTYyMWQifQ=="/>
  </w:docVars>
  <w:rsids>
    <w:rsidRoot w:val="00000000"/>
    <w:rsid w:val="0AE56260"/>
    <w:rsid w:val="1122342A"/>
    <w:rsid w:val="13420A13"/>
    <w:rsid w:val="35702107"/>
    <w:rsid w:val="40827192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354</Characters>
  <Paragraphs>172</Paragraphs>
  <TotalTime>39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2020-09-28T07:07:00Z</dcterms:created>
  <dc:creator>cjzj4</dc:creator>
  <cp:lastModifiedBy>蛋蛋的幸福^_^玮玮</cp:lastModifiedBy>
  <dcterms:modified xsi:type="dcterms:W3CDTF">2022-09-30T01:14:54Z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AEF2311AC02A4894A08F3F17778A788C</vt:lpwstr>
  </property>
</Properties>
</file>